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E9" w:rsidRPr="00DD29E9" w:rsidRDefault="00DD29E9" w:rsidP="003532B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D29E9">
        <w:rPr>
          <w:rStyle w:val="pshead"/>
          <w:rFonts w:ascii="Times New Roman" w:hAnsi="Times New Roman" w:cs="Times New Roman"/>
          <w:b/>
          <w:bCs/>
          <w:color w:val="222222"/>
          <w:spacing w:val="2"/>
          <w:sz w:val="24"/>
          <w:szCs w:val="24"/>
          <w:shd w:val="clear" w:color="auto" w:fill="FFFFFF"/>
        </w:rPr>
        <w:t>Уведомление за откриване на производство по издаване на общ административен акт: План-сметка за приходите и разходите по сметосъбиране, сметоизвозване, обезвреждане в депа или други съоръжения на битовите отпадъци, поддържане на чистотата на териториите за обществено ползване в нас</w:t>
      </w:r>
      <w:r w:rsidR="003532BA">
        <w:rPr>
          <w:rStyle w:val="pshead"/>
          <w:rFonts w:ascii="Times New Roman" w:hAnsi="Times New Roman" w:cs="Times New Roman"/>
          <w:b/>
          <w:bCs/>
          <w:color w:val="222222"/>
          <w:spacing w:val="2"/>
          <w:sz w:val="24"/>
          <w:szCs w:val="24"/>
          <w:shd w:val="clear" w:color="auto" w:fill="FFFFFF"/>
        </w:rPr>
        <w:t>елените места на Община Тутракан</w:t>
      </w:r>
      <w:r w:rsidRPr="00DD29E9">
        <w:rPr>
          <w:rStyle w:val="pshead"/>
          <w:rFonts w:ascii="Times New Roman" w:hAnsi="Times New Roman" w:cs="Times New Roman"/>
          <w:b/>
          <w:bCs/>
          <w:color w:val="222222"/>
          <w:spacing w:val="2"/>
          <w:sz w:val="24"/>
          <w:szCs w:val="24"/>
          <w:shd w:val="clear" w:color="auto" w:fill="FFFFFF"/>
        </w:rPr>
        <w:t xml:space="preserve"> и определяне на годишния размер </w:t>
      </w:r>
      <w:r w:rsidR="005E00ED">
        <w:rPr>
          <w:rStyle w:val="pshead"/>
          <w:rFonts w:ascii="Times New Roman" w:hAnsi="Times New Roman" w:cs="Times New Roman"/>
          <w:b/>
          <w:bCs/>
          <w:color w:val="222222"/>
          <w:spacing w:val="2"/>
          <w:sz w:val="24"/>
          <w:szCs w:val="24"/>
          <w:shd w:val="clear" w:color="auto" w:fill="FFFFFF"/>
        </w:rPr>
        <w:t>на Такса битови отпадъци за 2026</w:t>
      </w:r>
      <w:r w:rsidRPr="00DD29E9">
        <w:rPr>
          <w:rStyle w:val="pshead"/>
          <w:rFonts w:ascii="Times New Roman" w:hAnsi="Times New Roman" w:cs="Times New Roman"/>
          <w:b/>
          <w:bCs/>
          <w:color w:val="222222"/>
          <w:spacing w:val="2"/>
          <w:sz w:val="24"/>
          <w:szCs w:val="24"/>
          <w:shd w:val="clear" w:color="auto" w:fill="FFFFFF"/>
        </w:rPr>
        <w:t xml:space="preserve"> г.</w:t>
      </w:r>
      <w:bookmarkStart w:id="0" w:name="_GoBack"/>
      <w:bookmarkEnd w:id="0"/>
    </w:p>
    <w:p w:rsidR="00DD29E9" w:rsidRDefault="00DD29E9" w:rsidP="003532BA">
      <w:pPr>
        <w:jc w:val="both"/>
      </w:pPr>
    </w:p>
    <w:p w:rsidR="003532BA" w:rsidRPr="003532BA" w:rsidRDefault="00DD29E9" w:rsidP="00DD2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2BA">
        <w:rPr>
          <w:rFonts w:ascii="Times New Roman" w:hAnsi="Times New Roman" w:cs="Times New Roman"/>
          <w:sz w:val="24"/>
          <w:szCs w:val="24"/>
        </w:rPr>
        <w:t>На основание чл. 66 и чл.69, ал.2 от Административно-процесуалния кодекс и във връзка с чл. 66, ал. 3, т.2 от Закона за местните данъци и такси, Община Тутракан уведомява всички заинтересовани страни, че открива производство по издаване на общ административен акт за одобряване на план-сметка за разходите за дейностите по чл. 6</w:t>
      </w:r>
      <w:r w:rsidR="005E00ED">
        <w:rPr>
          <w:rFonts w:ascii="Times New Roman" w:hAnsi="Times New Roman" w:cs="Times New Roman"/>
          <w:sz w:val="24"/>
          <w:szCs w:val="24"/>
        </w:rPr>
        <w:t>6, ал. 1 и ал. 7 от ЗМДТ за 2026</w:t>
      </w:r>
      <w:r w:rsidRPr="003532BA">
        <w:rPr>
          <w:rFonts w:ascii="Times New Roman" w:hAnsi="Times New Roman" w:cs="Times New Roman"/>
          <w:sz w:val="24"/>
          <w:szCs w:val="24"/>
        </w:rPr>
        <w:t xml:space="preserve"> г. на територията на Община Тутракан, включваща дейностите по събиране, транспортиране, обезвреждане в депа или други съоръжения на битови отпадъци, поддържане чистотата на териториите за обществено ползване. В съответствие с изискванията на Закона за управление на отпадъците и Закона за местни данъци и такси (ЗМДТ), Общината предоставя на населението услуги по събиране, извозване и обезвреждане в депа или други съоръжения на битови отпадъци, както и за поддържане чистотата на териториите за обществено ползване в населените места.</w:t>
      </w:r>
    </w:p>
    <w:p w:rsidR="00DD29E9" w:rsidRPr="003532BA" w:rsidRDefault="00DD29E9" w:rsidP="00DD29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2BA">
        <w:rPr>
          <w:rFonts w:ascii="Times New Roman" w:hAnsi="Times New Roman" w:cs="Times New Roman"/>
          <w:sz w:val="24"/>
          <w:szCs w:val="24"/>
        </w:rPr>
        <w:t xml:space="preserve"> Заинтересованите лица и организации могат да участват в производството по издаване на акта по чл. 65 и чл. 66 от АПК, чрез представяне на писмени предложения и възражения по проекта за решение на е-</w:t>
      </w:r>
      <w:proofErr w:type="spellStart"/>
      <w:r w:rsidRPr="003532BA">
        <w:rPr>
          <w:rFonts w:ascii="Times New Roman" w:hAnsi="Times New Roman" w:cs="Times New Roman"/>
          <w:sz w:val="24"/>
          <w:szCs w:val="24"/>
        </w:rPr>
        <w:t>mаil</w:t>
      </w:r>
      <w:proofErr w:type="spellEnd"/>
      <w:r w:rsidRPr="003532BA">
        <w:rPr>
          <w:rFonts w:ascii="Times New Roman" w:hAnsi="Times New Roman" w:cs="Times New Roman"/>
          <w:sz w:val="24"/>
          <w:szCs w:val="24"/>
        </w:rPr>
        <w:t xml:space="preserve"> адрес: </w:t>
      </w:r>
      <w:hyperlink r:id="rId4" w:history="1">
        <w:r w:rsidRPr="003532B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tutrakan@b-trust.org</w:t>
        </w:r>
      </w:hyperlink>
      <w:r w:rsidRPr="003532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32BA">
        <w:rPr>
          <w:rFonts w:ascii="Times New Roman" w:hAnsi="Times New Roman" w:cs="Times New Roman"/>
          <w:sz w:val="24"/>
          <w:szCs w:val="24"/>
        </w:rPr>
        <w:t xml:space="preserve">или в Центъра за обслужване на граждани в Общинска администрация – Тутракан на адрес: ул. „Трансмариска“ № 31, в едномесечен срок считан от датата на оповестяване на уведомлението. </w:t>
      </w:r>
    </w:p>
    <w:sectPr w:rsidR="00DD29E9" w:rsidRPr="0035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E9"/>
    <w:rsid w:val="003532BA"/>
    <w:rsid w:val="00435EE0"/>
    <w:rsid w:val="005E00ED"/>
    <w:rsid w:val="00D1525D"/>
    <w:rsid w:val="00D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82C2"/>
  <w15:chartTrackingRefBased/>
  <w15:docId w15:val="{E6DECFFB-3773-4B9A-A9AA-99929414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9E9"/>
    <w:rPr>
      <w:color w:val="0563C1" w:themeColor="hyperlink"/>
      <w:u w:val="single"/>
    </w:rPr>
  </w:style>
  <w:style w:type="character" w:customStyle="1" w:styleId="pshead">
    <w:name w:val="pshead"/>
    <w:basedOn w:val="a0"/>
    <w:rsid w:val="00DD29E9"/>
  </w:style>
  <w:style w:type="paragraph" w:styleId="a4">
    <w:name w:val="Balloon Text"/>
    <w:basedOn w:val="a"/>
    <w:link w:val="a5"/>
    <w:uiPriority w:val="99"/>
    <w:semiHidden/>
    <w:unhideWhenUsed/>
    <w:rsid w:val="00353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53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trakan@b-trust.or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Petrova</dc:creator>
  <cp:keywords/>
  <dc:description/>
  <cp:lastModifiedBy>Antoaneta Petrova</cp:lastModifiedBy>
  <cp:revision>2</cp:revision>
  <cp:lastPrinted>2024-11-14T12:02:00Z</cp:lastPrinted>
  <dcterms:created xsi:type="dcterms:W3CDTF">2024-11-14T11:48:00Z</dcterms:created>
  <dcterms:modified xsi:type="dcterms:W3CDTF">2025-12-17T13:13:00Z</dcterms:modified>
</cp:coreProperties>
</file>